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B2A86" w14:textId="77777777" w:rsidR="00C022B1" w:rsidRPr="00605569" w:rsidRDefault="00531BCD" w:rsidP="00605569">
      <w:pPr>
        <w:spacing w:line="240" w:lineRule="auto"/>
        <w:jc w:val="center"/>
        <w:rPr>
          <w:rFonts w:ascii="Book Antiqua" w:hAnsi="Book Antiqua"/>
          <w:b/>
        </w:rPr>
      </w:pPr>
      <w:r w:rsidRPr="00605569">
        <w:rPr>
          <w:rFonts w:ascii="Book Antiqua" w:hAnsi="Book Antiqua"/>
          <w:b/>
          <w:noProof/>
        </w:rPr>
        <w:drawing>
          <wp:inline distT="0" distB="0" distL="0" distR="0" wp14:anchorId="0F46293F" wp14:editId="11A90C5D">
            <wp:extent cx="5943600" cy="3248025"/>
            <wp:effectExtent l="228600" t="266700" r="228600" b="276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O12JQHY.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248025"/>
                    </a:xfrm>
                    <a:prstGeom prst="rect">
                      <a:avLst/>
                    </a:prstGeom>
                    <a:ln w="190500" cap="sq">
                      <a:solidFill>
                        <a:schemeClr val="accent5">
                          <a:lumMod val="5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111B5503" w14:textId="77777777" w:rsidR="00531BCD" w:rsidRDefault="00A74EEF" w:rsidP="00CA3F6A">
      <w:pPr>
        <w:spacing w:after="0" w:line="240" w:lineRule="auto"/>
        <w:jc w:val="center"/>
        <w:outlineLvl w:val="0"/>
        <w:rPr>
          <w:rFonts w:ascii="Book Antiqua" w:hAnsi="Book Antiqua"/>
          <w:b/>
          <w:color w:val="2F5496" w:themeColor="accent5" w:themeShade="BF"/>
          <w:sz w:val="28"/>
          <w:szCs w:val="28"/>
        </w:rPr>
      </w:pPr>
      <w:r>
        <w:rPr>
          <w:rFonts w:ascii="Book Antiqua" w:hAnsi="Book Antiqua"/>
          <w:b/>
          <w:color w:val="2F5496" w:themeColor="accent5" w:themeShade="BF"/>
          <w:sz w:val="28"/>
          <w:szCs w:val="28"/>
        </w:rPr>
        <w:t>NEW DIRECTIONS:  RAPIDLY CHANGING WORLD</w:t>
      </w:r>
    </w:p>
    <w:p w14:paraId="60991128" w14:textId="77777777" w:rsidR="00531BCD" w:rsidRDefault="00531BCD" w:rsidP="00531BCD">
      <w:pPr>
        <w:spacing w:after="0" w:line="240" w:lineRule="auto"/>
        <w:rPr>
          <w:rFonts w:ascii="Book Antiqua" w:hAnsi="Book Antiqua"/>
          <w:b/>
          <w:color w:val="2F5496" w:themeColor="accent5" w:themeShade="BF"/>
        </w:rPr>
      </w:pPr>
    </w:p>
    <w:p w14:paraId="6B3406CB" w14:textId="58EB186B" w:rsidR="00792015" w:rsidRDefault="00605569" w:rsidP="00531BCD">
      <w:pPr>
        <w:spacing w:after="0" w:line="240" w:lineRule="auto"/>
        <w:rPr>
          <w:rFonts w:ascii="Book Antiqua" w:hAnsi="Book Antiqua"/>
          <w:color w:val="2F5496" w:themeColor="accent5" w:themeShade="BF"/>
          <w:sz w:val="24"/>
          <w:szCs w:val="24"/>
        </w:rPr>
      </w:pPr>
      <w:r>
        <w:rPr>
          <w:rFonts w:ascii="Book Antiqua" w:hAnsi="Book Antiqua"/>
          <w:b/>
          <w:color w:val="2F5496" w:themeColor="accent5" w:themeShade="BF"/>
          <w:sz w:val="24"/>
          <w:szCs w:val="24"/>
        </w:rPr>
        <w:tab/>
        <w:t xml:space="preserve"> </w:t>
      </w:r>
      <w:r w:rsidR="007836E2">
        <w:rPr>
          <w:rFonts w:ascii="Book Antiqua" w:hAnsi="Book Antiqua"/>
          <w:b/>
          <w:color w:val="2F5496" w:themeColor="accent5" w:themeShade="BF"/>
          <w:sz w:val="24"/>
          <w:szCs w:val="24"/>
        </w:rPr>
        <w:tab/>
      </w:r>
      <w:r w:rsidR="003D4419">
        <w:rPr>
          <w:rFonts w:ascii="Book Antiqua" w:hAnsi="Book Antiqua"/>
          <w:b/>
          <w:color w:val="2F5496" w:themeColor="accent5" w:themeShade="BF"/>
          <w:sz w:val="24"/>
          <w:szCs w:val="24"/>
        </w:rPr>
        <w:t>E</w:t>
      </w:r>
      <w:r w:rsidR="003D4419">
        <w:rPr>
          <w:rFonts w:ascii="Book Antiqua" w:hAnsi="Book Antiqua"/>
          <w:color w:val="2F5496" w:themeColor="accent5" w:themeShade="BF"/>
          <w:sz w:val="24"/>
          <w:szCs w:val="24"/>
        </w:rPr>
        <w:t xml:space="preserve">ven with </w:t>
      </w:r>
      <w:r w:rsidR="007836E2">
        <w:rPr>
          <w:rFonts w:ascii="Book Antiqua" w:hAnsi="Book Antiqua"/>
          <w:color w:val="2F5496" w:themeColor="accent5" w:themeShade="BF"/>
          <w:sz w:val="24"/>
          <w:szCs w:val="24"/>
        </w:rPr>
        <w:t>highly</w:t>
      </w:r>
      <w:r w:rsidR="003D4419">
        <w:rPr>
          <w:rFonts w:ascii="Book Antiqua" w:hAnsi="Book Antiqua"/>
          <w:color w:val="2F5496" w:themeColor="accent5" w:themeShade="BF"/>
          <w:sz w:val="24"/>
          <w:szCs w:val="24"/>
        </w:rPr>
        <w:t>-</w:t>
      </w:r>
      <w:r w:rsidR="007836E2">
        <w:rPr>
          <w:rFonts w:ascii="Book Antiqua" w:hAnsi="Book Antiqua"/>
          <w:color w:val="2F5496" w:themeColor="accent5" w:themeShade="BF"/>
          <w:sz w:val="24"/>
          <w:szCs w:val="24"/>
        </w:rPr>
        <w:t>developed technology</w:t>
      </w:r>
      <w:r w:rsidR="003D4419">
        <w:rPr>
          <w:rFonts w:ascii="Book Antiqua" w:hAnsi="Book Antiqua"/>
          <w:color w:val="2F5496" w:themeColor="accent5" w:themeShade="BF"/>
          <w:sz w:val="24"/>
          <w:szCs w:val="24"/>
        </w:rPr>
        <w:t xml:space="preserve"> and</w:t>
      </w:r>
      <w:r w:rsidR="007836E2">
        <w:rPr>
          <w:rFonts w:ascii="Book Antiqua" w:hAnsi="Book Antiqua"/>
          <w:color w:val="2F5496" w:themeColor="accent5" w:themeShade="BF"/>
          <w:sz w:val="24"/>
          <w:szCs w:val="24"/>
        </w:rPr>
        <w:t xml:space="preserve"> online capabilities that connect </w:t>
      </w:r>
      <w:r w:rsidR="003D4419">
        <w:rPr>
          <w:rFonts w:ascii="Book Antiqua" w:hAnsi="Book Antiqua"/>
          <w:color w:val="2F5496" w:themeColor="accent5" w:themeShade="BF"/>
          <w:sz w:val="24"/>
          <w:szCs w:val="24"/>
        </w:rPr>
        <w:t xml:space="preserve">people </w:t>
      </w:r>
      <w:r w:rsidR="007836E2">
        <w:rPr>
          <w:rFonts w:ascii="Book Antiqua" w:hAnsi="Book Antiqua"/>
          <w:color w:val="2F5496" w:themeColor="accent5" w:themeShade="BF"/>
          <w:sz w:val="24"/>
          <w:szCs w:val="24"/>
        </w:rPr>
        <w:t>thousands of mi</w:t>
      </w:r>
      <w:r w:rsidR="00CA4403">
        <w:rPr>
          <w:rFonts w:ascii="Book Antiqua" w:hAnsi="Book Antiqua"/>
          <w:color w:val="2F5496" w:themeColor="accent5" w:themeShade="BF"/>
          <w:sz w:val="24"/>
          <w:szCs w:val="24"/>
        </w:rPr>
        <w:t xml:space="preserve">les away in </w:t>
      </w:r>
      <w:r w:rsidR="003D4419">
        <w:rPr>
          <w:rFonts w:ascii="Book Antiqua" w:hAnsi="Book Antiqua"/>
          <w:color w:val="2F5496" w:themeColor="accent5" w:themeShade="BF"/>
          <w:sz w:val="24"/>
          <w:szCs w:val="24"/>
        </w:rPr>
        <w:t>milliseconds</w:t>
      </w:r>
      <w:r w:rsidR="00CA4403">
        <w:rPr>
          <w:rFonts w:ascii="Book Antiqua" w:hAnsi="Book Antiqua"/>
          <w:color w:val="2F5496" w:themeColor="accent5" w:themeShade="BF"/>
          <w:sz w:val="24"/>
          <w:szCs w:val="24"/>
        </w:rPr>
        <w:t xml:space="preserve">, it </w:t>
      </w:r>
      <w:r w:rsidR="003D4419">
        <w:rPr>
          <w:rFonts w:ascii="Book Antiqua" w:hAnsi="Book Antiqua"/>
          <w:color w:val="2F5496" w:themeColor="accent5" w:themeShade="BF"/>
          <w:sz w:val="24"/>
          <w:szCs w:val="24"/>
        </w:rPr>
        <w:t>still isn’t</w:t>
      </w:r>
      <w:r w:rsidR="003D4419">
        <w:rPr>
          <w:rFonts w:ascii="Book Antiqua" w:hAnsi="Book Antiqua"/>
          <w:color w:val="2F5496" w:themeColor="accent5" w:themeShade="BF"/>
          <w:sz w:val="24"/>
          <w:szCs w:val="24"/>
        </w:rPr>
        <w:t xml:space="preserve"> </w:t>
      </w:r>
      <w:r w:rsidR="007836E2">
        <w:rPr>
          <w:rFonts w:ascii="Book Antiqua" w:hAnsi="Book Antiqua"/>
          <w:color w:val="2F5496" w:themeColor="accent5" w:themeShade="BF"/>
          <w:sz w:val="24"/>
          <w:szCs w:val="24"/>
        </w:rPr>
        <w:t>possible to know exactly what the future will hold.  As the philosopher Peter Drucker once said, “</w:t>
      </w:r>
      <w:r w:rsidR="003D4419">
        <w:rPr>
          <w:rFonts w:ascii="Book Antiqua" w:hAnsi="Book Antiqua"/>
          <w:color w:val="2F5496" w:themeColor="accent5" w:themeShade="BF"/>
          <w:sz w:val="24"/>
          <w:szCs w:val="24"/>
        </w:rPr>
        <w:t>t</w:t>
      </w:r>
      <w:r w:rsidR="007836E2">
        <w:rPr>
          <w:rFonts w:ascii="Book Antiqua" w:hAnsi="Book Antiqua"/>
          <w:color w:val="2F5496" w:themeColor="accent5" w:themeShade="BF"/>
          <w:sz w:val="24"/>
          <w:szCs w:val="24"/>
        </w:rPr>
        <w:t>rying to predict the future is like trying to drive down a country road at night with no light</w:t>
      </w:r>
      <w:r w:rsidR="00071DDF">
        <w:rPr>
          <w:rFonts w:ascii="Book Antiqua" w:hAnsi="Book Antiqua"/>
          <w:color w:val="2F5496" w:themeColor="accent5" w:themeShade="BF"/>
          <w:sz w:val="24"/>
          <w:szCs w:val="24"/>
        </w:rPr>
        <w:t>s while looking out the back window.” As recent political and economic surprises</w:t>
      </w:r>
      <w:r w:rsidR="00994BAD">
        <w:rPr>
          <w:rFonts w:ascii="Book Antiqua" w:hAnsi="Book Antiqua"/>
          <w:color w:val="2F5496" w:themeColor="accent5" w:themeShade="BF"/>
          <w:sz w:val="24"/>
          <w:szCs w:val="24"/>
        </w:rPr>
        <w:t xml:space="preserve"> </w:t>
      </w:r>
      <w:r w:rsidR="00071DDF">
        <w:rPr>
          <w:rFonts w:ascii="Book Antiqua" w:hAnsi="Book Antiqua"/>
          <w:color w:val="2F5496" w:themeColor="accent5" w:themeShade="BF"/>
          <w:sz w:val="24"/>
          <w:szCs w:val="24"/>
        </w:rPr>
        <w:t>have demonstrated</w:t>
      </w:r>
      <w:r w:rsidR="00994BAD">
        <w:rPr>
          <w:rFonts w:ascii="Book Antiqua" w:hAnsi="Book Antiqua"/>
          <w:color w:val="2F5496" w:themeColor="accent5" w:themeShade="BF"/>
          <w:sz w:val="24"/>
          <w:szCs w:val="24"/>
        </w:rPr>
        <w:t xml:space="preserve">, </w:t>
      </w:r>
      <w:r w:rsidR="00071DDF">
        <w:rPr>
          <w:rFonts w:ascii="Book Antiqua" w:hAnsi="Book Antiqua"/>
          <w:color w:val="2F5496" w:themeColor="accent5" w:themeShade="BF"/>
          <w:sz w:val="24"/>
          <w:szCs w:val="24"/>
        </w:rPr>
        <w:t xml:space="preserve">one </w:t>
      </w:r>
      <w:r w:rsidR="00994BAD">
        <w:rPr>
          <w:rFonts w:ascii="Book Antiqua" w:hAnsi="Book Antiqua"/>
          <w:color w:val="2F5496" w:themeColor="accent5" w:themeShade="BF"/>
          <w:sz w:val="24"/>
          <w:szCs w:val="24"/>
        </w:rPr>
        <w:t xml:space="preserve">simply </w:t>
      </w:r>
      <w:r w:rsidR="00071DDF">
        <w:rPr>
          <w:rFonts w:ascii="Book Antiqua" w:hAnsi="Book Antiqua"/>
          <w:color w:val="2F5496" w:themeColor="accent5" w:themeShade="BF"/>
          <w:sz w:val="24"/>
          <w:szCs w:val="24"/>
        </w:rPr>
        <w:t>cannot predict the future.</w:t>
      </w:r>
    </w:p>
    <w:p w14:paraId="45F57CBA" w14:textId="77777777" w:rsidR="00071DDF" w:rsidRDefault="00071DDF" w:rsidP="00531BCD">
      <w:pPr>
        <w:spacing w:after="0" w:line="240" w:lineRule="auto"/>
        <w:rPr>
          <w:rFonts w:ascii="Book Antiqua" w:hAnsi="Book Antiqua"/>
          <w:color w:val="2F5496" w:themeColor="accent5" w:themeShade="BF"/>
          <w:sz w:val="24"/>
          <w:szCs w:val="24"/>
        </w:rPr>
      </w:pPr>
    </w:p>
    <w:p w14:paraId="75BEC375" w14:textId="70D7EE7D" w:rsidR="009A2A5A" w:rsidRDefault="00071DDF" w:rsidP="00531BCD">
      <w:pPr>
        <w:spacing w:after="0" w:line="240" w:lineRule="auto"/>
        <w:rPr>
          <w:rFonts w:ascii="Book Antiqua" w:hAnsi="Book Antiqua"/>
          <w:color w:val="2F5496" w:themeColor="accent5" w:themeShade="BF"/>
          <w:sz w:val="24"/>
          <w:szCs w:val="24"/>
        </w:rPr>
      </w:pPr>
      <w:r>
        <w:rPr>
          <w:rFonts w:ascii="Book Antiqua" w:hAnsi="Book Antiqua"/>
          <w:color w:val="2F5496" w:themeColor="accent5" w:themeShade="BF"/>
          <w:sz w:val="24"/>
          <w:szCs w:val="24"/>
        </w:rPr>
        <w:tab/>
      </w:r>
      <w:r>
        <w:rPr>
          <w:rFonts w:ascii="Book Antiqua" w:hAnsi="Book Antiqua"/>
          <w:color w:val="2F5496" w:themeColor="accent5" w:themeShade="BF"/>
          <w:sz w:val="24"/>
          <w:szCs w:val="24"/>
        </w:rPr>
        <w:tab/>
      </w:r>
      <w:r>
        <w:rPr>
          <w:rFonts w:ascii="Book Antiqua" w:hAnsi="Book Antiqua"/>
          <w:b/>
          <w:color w:val="2F5496" w:themeColor="accent5" w:themeShade="BF"/>
          <w:sz w:val="24"/>
          <w:szCs w:val="24"/>
        </w:rPr>
        <w:t>O</w:t>
      </w:r>
      <w:r>
        <w:rPr>
          <w:rFonts w:ascii="Book Antiqua" w:hAnsi="Book Antiqua"/>
          <w:color w:val="2F5496" w:themeColor="accent5" w:themeShade="BF"/>
          <w:sz w:val="24"/>
          <w:szCs w:val="24"/>
        </w:rPr>
        <w:t>ne of the biggest surprises this year</w:t>
      </w:r>
      <w:r w:rsidR="008B2B75">
        <w:rPr>
          <w:rFonts w:ascii="Book Antiqua" w:hAnsi="Book Antiqua"/>
          <w:color w:val="2F5496" w:themeColor="accent5" w:themeShade="BF"/>
          <w:sz w:val="24"/>
          <w:szCs w:val="24"/>
        </w:rPr>
        <w:t xml:space="preserve"> may</w:t>
      </w:r>
      <w:r w:rsidR="007E44A4">
        <w:rPr>
          <w:rFonts w:ascii="Book Antiqua" w:hAnsi="Book Antiqua"/>
          <w:color w:val="2F5496" w:themeColor="accent5" w:themeShade="BF"/>
          <w:sz w:val="24"/>
          <w:szCs w:val="24"/>
        </w:rPr>
        <w:t xml:space="preserve"> </w:t>
      </w:r>
      <w:r w:rsidR="008B2B75">
        <w:rPr>
          <w:rFonts w:ascii="Book Antiqua" w:hAnsi="Book Antiqua"/>
          <w:color w:val="2F5496" w:themeColor="accent5" w:themeShade="BF"/>
          <w:sz w:val="24"/>
          <w:szCs w:val="24"/>
        </w:rPr>
        <w:t xml:space="preserve">be how staid the markets </w:t>
      </w:r>
      <w:r w:rsidR="007E44A4">
        <w:rPr>
          <w:rFonts w:ascii="Book Antiqua" w:hAnsi="Book Antiqua"/>
          <w:color w:val="2F5496" w:themeColor="accent5" w:themeShade="BF"/>
          <w:sz w:val="24"/>
          <w:szCs w:val="24"/>
        </w:rPr>
        <w:t xml:space="preserve">have </w:t>
      </w:r>
      <w:r w:rsidR="008B2B75">
        <w:rPr>
          <w:rFonts w:ascii="Book Antiqua" w:hAnsi="Book Antiqua"/>
          <w:color w:val="2F5496" w:themeColor="accent5" w:themeShade="BF"/>
          <w:sz w:val="24"/>
          <w:szCs w:val="24"/>
        </w:rPr>
        <w:t xml:space="preserve">remained regardless of news, global events and economic data.  Many feared </w:t>
      </w:r>
      <w:r w:rsidR="003B3B40">
        <w:rPr>
          <w:rFonts w:ascii="Book Antiqua" w:hAnsi="Book Antiqua"/>
          <w:color w:val="2F5496" w:themeColor="accent5" w:themeShade="BF"/>
          <w:sz w:val="24"/>
          <w:szCs w:val="24"/>
        </w:rPr>
        <w:t xml:space="preserve">that </w:t>
      </w:r>
      <w:r w:rsidR="008B2B75">
        <w:rPr>
          <w:rFonts w:ascii="Book Antiqua" w:hAnsi="Book Antiqua"/>
          <w:color w:val="2F5496" w:themeColor="accent5" w:themeShade="BF"/>
          <w:sz w:val="24"/>
          <w:szCs w:val="24"/>
        </w:rPr>
        <w:t>the presidential change</w:t>
      </w:r>
      <w:r w:rsidR="006866F5">
        <w:rPr>
          <w:rFonts w:ascii="Book Antiqua" w:hAnsi="Book Antiqua"/>
          <w:color w:val="2F5496" w:themeColor="accent5" w:themeShade="BF"/>
          <w:sz w:val="24"/>
          <w:szCs w:val="24"/>
        </w:rPr>
        <w:t>,</w:t>
      </w:r>
      <w:r w:rsidR="008B2B75">
        <w:rPr>
          <w:rFonts w:ascii="Book Antiqua" w:hAnsi="Book Antiqua"/>
          <w:color w:val="2F5496" w:themeColor="accent5" w:themeShade="BF"/>
          <w:sz w:val="24"/>
          <w:szCs w:val="24"/>
        </w:rPr>
        <w:t xml:space="preserve"> including the tweeting and political rhetoric during the campaign</w:t>
      </w:r>
      <w:r w:rsidR="006866F5">
        <w:rPr>
          <w:rFonts w:ascii="Book Antiqua" w:hAnsi="Book Antiqua"/>
          <w:color w:val="2F5496" w:themeColor="accent5" w:themeShade="BF"/>
          <w:sz w:val="24"/>
          <w:szCs w:val="24"/>
        </w:rPr>
        <w:t>,</w:t>
      </w:r>
      <w:r w:rsidR="008B2B75">
        <w:rPr>
          <w:rFonts w:ascii="Book Antiqua" w:hAnsi="Book Antiqua"/>
          <w:color w:val="2F5496" w:themeColor="accent5" w:themeShade="BF"/>
          <w:sz w:val="24"/>
          <w:szCs w:val="24"/>
        </w:rPr>
        <w:t xml:space="preserve"> could have a major impact on the market’s performance.  We have witnessed senior administration resignations, FBI investigations and change</w:t>
      </w:r>
      <w:r w:rsidR="006866F5">
        <w:rPr>
          <w:rFonts w:ascii="Book Antiqua" w:hAnsi="Book Antiqua"/>
          <w:color w:val="2F5496" w:themeColor="accent5" w:themeShade="BF"/>
          <w:sz w:val="24"/>
          <w:szCs w:val="24"/>
        </w:rPr>
        <w:t>s</w:t>
      </w:r>
      <w:r w:rsidR="008B2B75">
        <w:rPr>
          <w:rFonts w:ascii="Book Antiqua" w:hAnsi="Book Antiqua"/>
          <w:color w:val="2F5496" w:themeColor="accent5" w:themeShade="BF"/>
          <w:sz w:val="24"/>
          <w:szCs w:val="24"/>
        </w:rPr>
        <w:t xml:space="preserve"> of heart </w:t>
      </w:r>
      <w:r w:rsidR="006866F5">
        <w:rPr>
          <w:rFonts w:ascii="Book Antiqua" w:hAnsi="Book Antiqua"/>
          <w:color w:val="2F5496" w:themeColor="accent5" w:themeShade="BF"/>
          <w:sz w:val="24"/>
          <w:szCs w:val="24"/>
        </w:rPr>
        <w:t xml:space="preserve">regarding </w:t>
      </w:r>
      <w:r w:rsidR="009A2A5A">
        <w:rPr>
          <w:rFonts w:ascii="Book Antiqua" w:hAnsi="Book Antiqua"/>
          <w:color w:val="2F5496" w:themeColor="accent5" w:themeShade="BF"/>
          <w:sz w:val="24"/>
          <w:szCs w:val="24"/>
        </w:rPr>
        <w:t>military involvement in</w:t>
      </w:r>
      <w:r w:rsidR="006866F5">
        <w:rPr>
          <w:rFonts w:ascii="Book Antiqua" w:hAnsi="Book Antiqua"/>
          <w:color w:val="2F5496" w:themeColor="accent5" w:themeShade="BF"/>
          <w:sz w:val="24"/>
          <w:szCs w:val="24"/>
        </w:rPr>
        <w:t xml:space="preserve"> Syria</w:t>
      </w:r>
      <w:r w:rsidR="009A2A5A">
        <w:rPr>
          <w:rFonts w:ascii="Book Antiqua" w:hAnsi="Book Antiqua"/>
          <w:color w:val="2F5496" w:themeColor="accent5" w:themeShade="BF"/>
          <w:sz w:val="24"/>
          <w:szCs w:val="24"/>
        </w:rPr>
        <w:t>.</w:t>
      </w:r>
      <w:r w:rsidR="006866F5">
        <w:rPr>
          <w:rFonts w:ascii="Book Antiqua" w:hAnsi="Book Antiqua"/>
          <w:color w:val="2F5496" w:themeColor="accent5" w:themeShade="BF"/>
          <w:sz w:val="24"/>
          <w:szCs w:val="24"/>
        </w:rPr>
        <w:t xml:space="preserve"> Even so, t</w:t>
      </w:r>
      <w:r w:rsidR="009A2A5A">
        <w:rPr>
          <w:rFonts w:ascii="Book Antiqua" w:hAnsi="Book Antiqua"/>
          <w:color w:val="2F5496" w:themeColor="accent5" w:themeShade="BF"/>
          <w:sz w:val="24"/>
          <w:szCs w:val="24"/>
        </w:rPr>
        <w:t xml:space="preserve">he S&amp;P 500 index </w:t>
      </w:r>
      <w:r w:rsidR="0047522D">
        <w:rPr>
          <w:rFonts w:ascii="Book Antiqua" w:hAnsi="Book Antiqua"/>
          <w:color w:val="2F5496" w:themeColor="accent5" w:themeShade="BF"/>
          <w:sz w:val="24"/>
          <w:szCs w:val="24"/>
        </w:rPr>
        <w:t>grew earnings by 6.1</w:t>
      </w:r>
      <w:r w:rsidR="00087CF5">
        <w:rPr>
          <w:rFonts w:ascii="Book Antiqua" w:hAnsi="Book Antiqua"/>
          <w:color w:val="2F5496" w:themeColor="accent5" w:themeShade="BF"/>
          <w:sz w:val="24"/>
          <w:szCs w:val="24"/>
        </w:rPr>
        <w:t xml:space="preserve"> percent</w:t>
      </w:r>
      <w:r w:rsidR="0047522D">
        <w:rPr>
          <w:rFonts w:ascii="Book Antiqua" w:hAnsi="Book Antiqua"/>
          <w:color w:val="2F5496" w:themeColor="accent5" w:themeShade="BF"/>
          <w:sz w:val="24"/>
          <w:szCs w:val="24"/>
        </w:rPr>
        <w:t xml:space="preserve"> while </w:t>
      </w:r>
      <w:r w:rsidR="00E378E2">
        <w:rPr>
          <w:rFonts w:ascii="Book Antiqua" w:hAnsi="Book Antiqua"/>
          <w:color w:val="2F5496" w:themeColor="accent5" w:themeShade="BF"/>
          <w:sz w:val="24"/>
          <w:szCs w:val="24"/>
        </w:rPr>
        <w:t>emerging markets</w:t>
      </w:r>
      <w:r w:rsidR="0047522D">
        <w:rPr>
          <w:rFonts w:ascii="Book Antiqua" w:hAnsi="Book Antiqua"/>
          <w:color w:val="2F5496" w:themeColor="accent5" w:themeShade="BF"/>
          <w:sz w:val="24"/>
          <w:szCs w:val="24"/>
        </w:rPr>
        <w:t>,</w:t>
      </w:r>
      <w:r w:rsidR="00E378E2">
        <w:rPr>
          <w:rFonts w:ascii="Book Antiqua" w:hAnsi="Book Antiqua"/>
          <w:color w:val="2F5496" w:themeColor="accent5" w:themeShade="BF"/>
          <w:sz w:val="24"/>
          <w:szCs w:val="24"/>
        </w:rPr>
        <w:t xml:space="preserve"> along with developed markets in Europe and Japan</w:t>
      </w:r>
      <w:r w:rsidR="0047522D">
        <w:rPr>
          <w:rFonts w:ascii="Book Antiqua" w:hAnsi="Book Antiqua"/>
          <w:color w:val="2F5496" w:themeColor="accent5" w:themeShade="BF"/>
          <w:sz w:val="24"/>
          <w:szCs w:val="24"/>
        </w:rPr>
        <w:t>,</w:t>
      </w:r>
      <w:r w:rsidR="00E378E2">
        <w:rPr>
          <w:rFonts w:ascii="Book Antiqua" w:hAnsi="Book Antiqua"/>
          <w:color w:val="2F5496" w:themeColor="accent5" w:themeShade="BF"/>
          <w:sz w:val="24"/>
          <w:szCs w:val="24"/>
        </w:rPr>
        <w:t xml:space="preserve"> performed even better.  </w:t>
      </w:r>
    </w:p>
    <w:p w14:paraId="325D622E" w14:textId="77777777" w:rsidR="00E378E2" w:rsidRDefault="00E378E2" w:rsidP="00531BCD">
      <w:pPr>
        <w:spacing w:after="0" w:line="240" w:lineRule="auto"/>
        <w:rPr>
          <w:rFonts w:ascii="Book Antiqua" w:hAnsi="Book Antiqua"/>
          <w:color w:val="2F5496" w:themeColor="accent5" w:themeShade="BF"/>
          <w:sz w:val="24"/>
          <w:szCs w:val="24"/>
        </w:rPr>
      </w:pPr>
    </w:p>
    <w:p w14:paraId="438C5028" w14:textId="0AF5C8E4" w:rsidR="002F6F47" w:rsidRDefault="00F24507" w:rsidP="00531BCD">
      <w:pPr>
        <w:spacing w:after="0" w:line="240" w:lineRule="auto"/>
        <w:rPr>
          <w:rFonts w:ascii="Book Antiqua" w:hAnsi="Book Antiqua"/>
          <w:color w:val="2F5496" w:themeColor="accent5" w:themeShade="BF"/>
          <w:sz w:val="24"/>
          <w:szCs w:val="24"/>
        </w:rPr>
      </w:pPr>
      <w:r>
        <w:rPr>
          <w:rFonts w:ascii="Book Antiqua" w:hAnsi="Book Antiqua"/>
          <w:color w:val="2F5496" w:themeColor="accent5" w:themeShade="BF"/>
          <w:sz w:val="24"/>
          <w:szCs w:val="24"/>
        </w:rPr>
        <w:tab/>
      </w:r>
      <w:r>
        <w:rPr>
          <w:rFonts w:ascii="Book Antiqua" w:hAnsi="Book Antiqua"/>
          <w:color w:val="2F5496" w:themeColor="accent5" w:themeShade="BF"/>
          <w:sz w:val="24"/>
          <w:szCs w:val="24"/>
        </w:rPr>
        <w:tab/>
      </w:r>
      <w:r>
        <w:rPr>
          <w:rFonts w:ascii="Book Antiqua" w:hAnsi="Book Antiqua"/>
          <w:b/>
          <w:color w:val="2F5496" w:themeColor="accent5" w:themeShade="BF"/>
          <w:sz w:val="24"/>
          <w:szCs w:val="24"/>
        </w:rPr>
        <w:t>T</w:t>
      </w:r>
      <w:r>
        <w:rPr>
          <w:rFonts w:ascii="Book Antiqua" w:hAnsi="Book Antiqua"/>
          <w:color w:val="2F5496" w:themeColor="accent5" w:themeShade="BF"/>
          <w:sz w:val="24"/>
          <w:szCs w:val="24"/>
        </w:rPr>
        <w:t>he Federal Reserve raised short term interest rates by 0.25 percent in March, the second increase since December 2015 and an indication that the Fed</w:t>
      </w:r>
      <w:r w:rsidR="00E645DC">
        <w:rPr>
          <w:rFonts w:ascii="Book Antiqua" w:hAnsi="Book Antiqua"/>
          <w:color w:val="2F5496" w:themeColor="accent5" w:themeShade="BF"/>
          <w:sz w:val="24"/>
          <w:szCs w:val="24"/>
        </w:rPr>
        <w:t xml:space="preserve"> </w:t>
      </w:r>
      <w:r>
        <w:rPr>
          <w:rFonts w:ascii="Book Antiqua" w:hAnsi="Book Antiqua"/>
          <w:color w:val="2F5496" w:themeColor="accent5" w:themeShade="BF"/>
          <w:sz w:val="24"/>
          <w:szCs w:val="24"/>
        </w:rPr>
        <w:t>believe</w:t>
      </w:r>
      <w:r w:rsidR="00E645DC">
        <w:rPr>
          <w:rFonts w:ascii="Book Antiqua" w:hAnsi="Book Antiqua"/>
          <w:color w:val="2F5496" w:themeColor="accent5" w:themeShade="BF"/>
          <w:sz w:val="24"/>
          <w:szCs w:val="24"/>
        </w:rPr>
        <w:t>s</w:t>
      </w:r>
      <w:r>
        <w:rPr>
          <w:rFonts w:ascii="Book Antiqua" w:hAnsi="Book Antiqua"/>
          <w:color w:val="2F5496" w:themeColor="accent5" w:themeShade="BF"/>
          <w:sz w:val="24"/>
          <w:szCs w:val="24"/>
        </w:rPr>
        <w:t xml:space="preserve"> the U</w:t>
      </w:r>
      <w:r w:rsidR="00E645DC">
        <w:rPr>
          <w:rFonts w:ascii="Book Antiqua" w:hAnsi="Book Antiqua"/>
          <w:color w:val="2F5496" w:themeColor="accent5" w:themeShade="BF"/>
          <w:sz w:val="24"/>
          <w:szCs w:val="24"/>
        </w:rPr>
        <w:t>S</w:t>
      </w:r>
      <w:r>
        <w:rPr>
          <w:rFonts w:ascii="Book Antiqua" w:hAnsi="Book Antiqua"/>
          <w:color w:val="2F5496" w:themeColor="accent5" w:themeShade="BF"/>
          <w:sz w:val="24"/>
          <w:szCs w:val="24"/>
        </w:rPr>
        <w:t xml:space="preserve"> economy is improving</w:t>
      </w:r>
      <w:r w:rsidR="00087CF5">
        <w:rPr>
          <w:rFonts w:ascii="Book Antiqua" w:hAnsi="Book Antiqua"/>
          <w:color w:val="2F5496" w:themeColor="accent5" w:themeShade="BF"/>
          <w:sz w:val="24"/>
          <w:szCs w:val="24"/>
        </w:rPr>
        <w:t xml:space="preserve"> and making progress</w:t>
      </w:r>
      <w:r>
        <w:rPr>
          <w:rFonts w:ascii="Book Antiqua" w:hAnsi="Book Antiqua"/>
          <w:color w:val="2F5496" w:themeColor="accent5" w:themeShade="BF"/>
          <w:sz w:val="24"/>
          <w:szCs w:val="24"/>
        </w:rPr>
        <w:t xml:space="preserve"> toward its objective</w:t>
      </w:r>
      <w:r w:rsidR="00087CF5">
        <w:rPr>
          <w:rFonts w:ascii="Book Antiqua" w:hAnsi="Book Antiqua"/>
          <w:color w:val="2F5496" w:themeColor="accent5" w:themeShade="BF"/>
          <w:sz w:val="24"/>
          <w:szCs w:val="24"/>
        </w:rPr>
        <w:t>s</w:t>
      </w:r>
      <w:r>
        <w:rPr>
          <w:rFonts w:ascii="Book Antiqua" w:hAnsi="Book Antiqua"/>
          <w:color w:val="2F5496" w:themeColor="accent5" w:themeShade="BF"/>
          <w:sz w:val="24"/>
          <w:szCs w:val="24"/>
        </w:rPr>
        <w:t xml:space="preserve"> of full employment and price stability.  Interest rates remain low by historic standards and corporate earnings</w:t>
      </w:r>
      <w:r w:rsidR="002F6F47">
        <w:rPr>
          <w:rFonts w:ascii="Book Antiqua" w:hAnsi="Book Antiqua"/>
          <w:color w:val="2F5496" w:themeColor="accent5" w:themeShade="BF"/>
          <w:sz w:val="24"/>
          <w:szCs w:val="24"/>
        </w:rPr>
        <w:t xml:space="preserve"> </w:t>
      </w:r>
      <w:r w:rsidR="00087CF5">
        <w:rPr>
          <w:rFonts w:ascii="Book Antiqua" w:hAnsi="Book Antiqua"/>
          <w:color w:val="2F5496" w:themeColor="accent5" w:themeShade="BF"/>
          <w:sz w:val="24"/>
          <w:szCs w:val="24"/>
        </w:rPr>
        <w:t>are</w:t>
      </w:r>
      <w:r w:rsidR="00087CF5">
        <w:rPr>
          <w:rFonts w:ascii="Book Antiqua" w:hAnsi="Book Antiqua"/>
          <w:color w:val="2F5496" w:themeColor="accent5" w:themeShade="BF"/>
          <w:sz w:val="24"/>
          <w:szCs w:val="24"/>
        </w:rPr>
        <w:t xml:space="preserve"> </w:t>
      </w:r>
      <w:r w:rsidR="002F6F47">
        <w:rPr>
          <w:rFonts w:ascii="Book Antiqua" w:hAnsi="Book Antiqua"/>
          <w:color w:val="2F5496" w:themeColor="accent5" w:themeShade="BF"/>
          <w:sz w:val="24"/>
          <w:szCs w:val="24"/>
        </w:rPr>
        <w:t xml:space="preserve">a likely reason that U.S. equity markets have rallied since the </w:t>
      </w:r>
      <w:r w:rsidR="002F6F47">
        <w:rPr>
          <w:rFonts w:ascii="Book Antiqua" w:hAnsi="Book Antiqua"/>
          <w:color w:val="2F5496" w:themeColor="accent5" w:themeShade="BF"/>
          <w:sz w:val="24"/>
          <w:szCs w:val="24"/>
        </w:rPr>
        <w:lastRenderedPageBreak/>
        <w:t>election.  As we witness</w:t>
      </w:r>
      <w:r w:rsidR="00087CF5">
        <w:rPr>
          <w:rFonts w:ascii="Book Antiqua" w:hAnsi="Book Antiqua"/>
          <w:color w:val="2F5496" w:themeColor="accent5" w:themeShade="BF"/>
          <w:sz w:val="24"/>
          <w:szCs w:val="24"/>
        </w:rPr>
        <w:t>ed</w:t>
      </w:r>
      <w:r w:rsidR="002F6F47">
        <w:rPr>
          <w:rFonts w:ascii="Book Antiqua" w:hAnsi="Book Antiqua"/>
          <w:color w:val="2F5496" w:themeColor="accent5" w:themeShade="BF"/>
          <w:sz w:val="24"/>
          <w:szCs w:val="24"/>
        </w:rPr>
        <w:t xml:space="preserve"> from the recent attempt to pass new healthcare legislation, the legislative process is often difficult to predict</w:t>
      </w:r>
      <w:r w:rsidR="0038487A">
        <w:rPr>
          <w:rFonts w:ascii="Book Antiqua" w:hAnsi="Book Antiqua"/>
          <w:color w:val="2F5496" w:themeColor="accent5" w:themeShade="BF"/>
          <w:sz w:val="24"/>
          <w:szCs w:val="24"/>
        </w:rPr>
        <w:t>,</w:t>
      </w:r>
      <w:r w:rsidR="002F6F47">
        <w:rPr>
          <w:rFonts w:ascii="Book Antiqua" w:hAnsi="Book Antiqua"/>
          <w:color w:val="2F5496" w:themeColor="accent5" w:themeShade="BF"/>
          <w:sz w:val="24"/>
          <w:szCs w:val="24"/>
        </w:rPr>
        <w:t xml:space="preserve"> </w:t>
      </w:r>
      <w:r w:rsidR="00087CF5">
        <w:rPr>
          <w:rFonts w:ascii="Book Antiqua" w:hAnsi="Book Antiqua"/>
          <w:color w:val="2F5496" w:themeColor="accent5" w:themeShade="BF"/>
          <w:sz w:val="24"/>
          <w:szCs w:val="24"/>
        </w:rPr>
        <w:t xml:space="preserve">making it </w:t>
      </w:r>
      <w:r w:rsidR="0038487A">
        <w:rPr>
          <w:rFonts w:ascii="Book Antiqua" w:hAnsi="Book Antiqua"/>
          <w:color w:val="2F5496" w:themeColor="accent5" w:themeShade="BF"/>
          <w:sz w:val="24"/>
          <w:szCs w:val="24"/>
        </w:rPr>
        <w:t xml:space="preserve">nearly </w:t>
      </w:r>
      <w:r w:rsidR="002F6F47">
        <w:rPr>
          <w:rFonts w:ascii="Book Antiqua" w:hAnsi="Book Antiqua"/>
          <w:color w:val="2F5496" w:themeColor="accent5" w:themeShade="BF"/>
          <w:sz w:val="24"/>
          <w:szCs w:val="24"/>
        </w:rPr>
        <w:t>impossible to know what, if an</w:t>
      </w:r>
      <w:r w:rsidR="002A17E2">
        <w:rPr>
          <w:rFonts w:ascii="Book Antiqua" w:hAnsi="Book Antiqua"/>
          <w:color w:val="2F5496" w:themeColor="accent5" w:themeShade="BF"/>
          <w:sz w:val="24"/>
          <w:szCs w:val="24"/>
        </w:rPr>
        <w:t xml:space="preserve">y, new legislation may result.  This creates a great deal of uncertainty </w:t>
      </w:r>
      <w:r w:rsidR="0038487A">
        <w:rPr>
          <w:rFonts w:ascii="Book Antiqua" w:hAnsi="Book Antiqua"/>
          <w:color w:val="2F5496" w:themeColor="accent5" w:themeShade="BF"/>
          <w:sz w:val="24"/>
          <w:szCs w:val="24"/>
        </w:rPr>
        <w:t>in</w:t>
      </w:r>
      <w:r w:rsidR="0038487A">
        <w:rPr>
          <w:rFonts w:ascii="Book Antiqua" w:hAnsi="Book Antiqua"/>
          <w:color w:val="2F5496" w:themeColor="accent5" w:themeShade="BF"/>
          <w:sz w:val="24"/>
          <w:szCs w:val="24"/>
        </w:rPr>
        <w:t xml:space="preserve"> </w:t>
      </w:r>
      <w:r w:rsidR="002A17E2">
        <w:rPr>
          <w:rFonts w:ascii="Book Antiqua" w:hAnsi="Book Antiqua"/>
          <w:color w:val="2F5496" w:themeColor="accent5" w:themeShade="BF"/>
          <w:sz w:val="24"/>
          <w:szCs w:val="24"/>
        </w:rPr>
        <w:t>forecast</w:t>
      </w:r>
      <w:r w:rsidR="0038487A">
        <w:rPr>
          <w:rFonts w:ascii="Book Antiqua" w:hAnsi="Book Antiqua"/>
          <w:color w:val="2F5496" w:themeColor="accent5" w:themeShade="BF"/>
          <w:sz w:val="24"/>
          <w:szCs w:val="24"/>
        </w:rPr>
        <w:t>ing</w:t>
      </w:r>
      <w:r w:rsidR="002A17E2">
        <w:rPr>
          <w:rFonts w:ascii="Book Antiqua" w:hAnsi="Book Antiqua"/>
          <w:color w:val="2F5496" w:themeColor="accent5" w:themeShade="BF"/>
          <w:sz w:val="24"/>
          <w:szCs w:val="24"/>
        </w:rPr>
        <w:t xml:space="preserve"> after-tax corporate earnings and fair value</w:t>
      </w:r>
      <w:r w:rsidR="0038487A">
        <w:rPr>
          <w:rFonts w:ascii="Book Antiqua" w:hAnsi="Book Antiqua"/>
          <w:color w:val="2F5496" w:themeColor="accent5" w:themeShade="BF"/>
          <w:sz w:val="24"/>
          <w:szCs w:val="24"/>
        </w:rPr>
        <w:t>s</w:t>
      </w:r>
      <w:r w:rsidR="002A17E2">
        <w:rPr>
          <w:rFonts w:ascii="Book Antiqua" w:hAnsi="Book Antiqua"/>
          <w:color w:val="2F5496" w:themeColor="accent5" w:themeShade="BF"/>
          <w:sz w:val="24"/>
          <w:szCs w:val="24"/>
        </w:rPr>
        <w:t xml:space="preserve"> for stocks.  </w:t>
      </w:r>
    </w:p>
    <w:p w14:paraId="78EBF960" w14:textId="77777777" w:rsidR="002A17E2" w:rsidRDefault="002A17E2" w:rsidP="00531BCD">
      <w:pPr>
        <w:spacing w:after="0" w:line="240" w:lineRule="auto"/>
        <w:rPr>
          <w:rFonts w:ascii="Book Antiqua" w:hAnsi="Book Antiqua"/>
          <w:color w:val="2F5496" w:themeColor="accent5" w:themeShade="BF"/>
          <w:sz w:val="24"/>
          <w:szCs w:val="24"/>
        </w:rPr>
      </w:pPr>
    </w:p>
    <w:p w14:paraId="0FCAD8D4" w14:textId="2EC4A508" w:rsidR="002A17E2" w:rsidRDefault="002A17E2" w:rsidP="00531BCD">
      <w:pPr>
        <w:spacing w:after="0" w:line="240" w:lineRule="auto"/>
        <w:rPr>
          <w:rFonts w:ascii="Book Antiqua" w:hAnsi="Book Antiqua"/>
          <w:color w:val="2F5496" w:themeColor="accent5" w:themeShade="BF"/>
          <w:sz w:val="24"/>
          <w:szCs w:val="24"/>
        </w:rPr>
      </w:pPr>
      <w:r>
        <w:rPr>
          <w:rFonts w:ascii="Book Antiqua" w:hAnsi="Book Antiqua"/>
          <w:color w:val="2F5496" w:themeColor="accent5" w:themeShade="BF"/>
          <w:sz w:val="24"/>
          <w:szCs w:val="24"/>
        </w:rPr>
        <w:tab/>
      </w:r>
      <w:r>
        <w:rPr>
          <w:rFonts w:ascii="Book Antiqua" w:hAnsi="Book Antiqua"/>
          <w:color w:val="2F5496" w:themeColor="accent5" w:themeShade="BF"/>
          <w:sz w:val="24"/>
          <w:szCs w:val="24"/>
        </w:rPr>
        <w:tab/>
      </w:r>
      <w:r>
        <w:rPr>
          <w:rFonts w:ascii="Book Antiqua" w:hAnsi="Book Antiqua"/>
          <w:b/>
          <w:color w:val="2F5496" w:themeColor="accent5" w:themeShade="BF"/>
          <w:sz w:val="24"/>
          <w:szCs w:val="24"/>
        </w:rPr>
        <w:t>H</w:t>
      </w:r>
      <w:r>
        <w:rPr>
          <w:rFonts w:ascii="Book Antiqua" w:hAnsi="Book Antiqua"/>
          <w:color w:val="2F5496" w:themeColor="accent5" w:themeShade="BF"/>
          <w:sz w:val="24"/>
          <w:szCs w:val="24"/>
        </w:rPr>
        <w:t>istorically, a global</w:t>
      </w:r>
      <w:r w:rsidR="0038487A">
        <w:rPr>
          <w:rFonts w:ascii="Book Antiqua" w:hAnsi="Book Antiqua"/>
          <w:color w:val="2F5496" w:themeColor="accent5" w:themeShade="BF"/>
          <w:sz w:val="24"/>
          <w:szCs w:val="24"/>
        </w:rPr>
        <w:t>ly</w:t>
      </w:r>
      <w:r>
        <w:rPr>
          <w:rFonts w:ascii="Book Antiqua" w:hAnsi="Book Antiqua"/>
          <w:color w:val="2F5496" w:themeColor="accent5" w:themeShade="BF"/>
          <w:sz w:val="24"/>
          <w:szCs w:val="24"/>
        </w:rPr>
        <w:t xml:space="preserve"> diversified equity portfolio </w:t>
      </w:r>
      <w:r w:rsidR="00DE2AAA">
        <w:rPr>
          <w:rFonts w:ascii="Book Antiqua" w:hAnsi="Book Antiqua"/>
          <w:color w:val="2F5496" w:themeColor="accent5" w:themeShade="BF"/>
          <w:sz w:val="24"/>
          <w:szCs w:val="24"/>
        </w:rPr>
        <w:t xml:space="preserve">often </w:t>
      </w:r>
      <w:r>
        <w:rPr>
          <w:rFonts w:ascii="Book Antiqua" w:hAnsi="Book Antiqua"/>
          <w:color w:val="2F5496" w:themeColor="accent5" w:themeShade="BF"/>
          <w:sz w:val="24"/>
          <w:szCs w:val="24"/>
        </w:rPr>
        <w:t>perform</w:t>
      </w:r>
      <w:r w:rsidR="00DE2AAA">
        <w:rPr>
          <w:rFonts w:ascii="Book Antiqua" w:hAnsi="Book Antiqua"/>
          <w:color w:val="2F5496" w:themeColor="accent5" w:themeShade="BF"/>
          <w:sz w:val="24"/>
          <w:szCs w:val="24"/>
        </w:rPr>
        <w:t>s</w:t>
      </w:r>
      <w:r>
        <w:rPr>
          <w:rFonts w:ascii="Book Antiqua" w:hAnsi="Book Antiqua"/>
          <w:color w:val="2F5496" w:themeColor="accent5" w:themeShade="BF"/>
          <w:sz w:val="24"/>
          <w:szCs w:val="24"/>
        </w:rPr>
        <w:t xml:space="preserve"> better than a</w:t>
      </w:r>
      <w:r w:rsidR="000866F9">
        <w:rPr>
          <w:rFonts w:ascii="Book Antiqua" w:hAnsi="Book Antiqua"/>
          <w:color w:val="2F5496" w:themeColor="accent5" w:themeShade="BF"/>
          <w:sz w:val="24"/>
          <w:szCs w:val="24"/>
        </w:rPr>
        <w:t xml:space="preserve"> strictly US portfolio.  However,</w:t>
      </w:r>
      <w:r w:rsidR="00DE2AAA">
        <w:rPr>
          <w:rFonts w:ascii="Book Antiqua" w:hAnsi="Book Antiqua"/>
          <w:color w:val="2F5496" w:themeColor="accent5" w:themeShade="BF"/>
          <w:sz w:val="24"/>
          <w:szCs w:val="24"/>
        </w:rPr>
        <w:t xml:space="preserve"> over</w:t>
      </w:r>
      <w:r w:rsidR="000866F9">
        <w:rPr>
          <w:rFonts w:ascii="Book Antiqua" w:hAnsi="Book Antiqua"/>
          <w:color w:val="2F5496" w:themeColor="accent5" w:themeShade="BF"/>
          <w:sz w:val="24"/>
          <w:szCs w:val="24"/>
        </w:rPr>
        <w:t xml:space="preserve"> the last six calendar years, both developed and emerging overseas markets </w:t>
      </w:r>
      <w:r w:rsidR="00964E58">
        <w:rPr>
          <w:rFonts w:ascii="Book Antiqua" w:hAnsi="Book Antiqua"/>
          <w:color w:val="2F5496" w:themeColor="accent5" w:themeShade="BF"/>
          <w:sz w:val="24"/>
          <w:szCs w:val="24"/>
        </w:rPr>
        <w:t>have been</w:t>
      </w:r>
      <w:r w:rsidR="00964E58">
        <w:rPr>
          <w:rFonts w:ascii="Book Antiqua" w:hAnsi="Book Antiqua"/>
          <w:color w:val="2F5496" w:themeColor="accent5" w:themeShade="BF"/>
          <w:sz w:val="24"/>
          <w:szCs w:val="24"/>
        </w:rPr>
        <w:t xml:space="preserve"> </w:t>
      </w:r>
      <w:r w:rsidR="000866F9">
        <w:rPr>
          <w:rFonts w:ascii="Book Antiqua" w:hAnsi="Book Antiqua"/>
          <w:color w:val="2F5496" w:themeColor="accent5" w:themeShade="BF"/>
          <w:sz w:val="24"/>
          <w:szCs w:val="24"/>
        </w:rPr>
        <w:t xml:space="preserve">more attractively valued compared to the US.  </w:t>
      </w:r>
      <w:r w:rsidR="00F15B85">
        <w:rPr>
          <w:rFonts w:ascii="Book Antiqua" w:hAnsi="Book Antiqua"/>
          <w:color w:val="2F5496" w:themeColor="accent5" w:themeShade="BF"/>
          <w:sz w:val="24"/>
          <w:szCs w:val="24"/>
        </w:rPr>
        <w:t xml:space="preserve">Emerging markets are also significantly undervalued compared to the US, however their corporate earnings could be adversely affected by the strengthening of the US dollar, rising interest rates and potential US trade tariffs.  Due to the many political uncertainties here and abroad, it would appear to be prudent to invest cautiously both in the U.S. and overseas depending on individual and collective investment risk tolerances.  </w:t>
      </w:r>
    </w:p>
    <w:p w14:paraId="73ED07B7" w14:textId="77777777" w:rsidR="00F15B85" w:rsidRDefault="00F15B85" w:rsidP="00531BCD">
      <w:pPr>
        <w:spacing w:after="0" w:line="240" w:lineRule="auto"/>
        <w:rPr>
          <w:rFonts w:ascii="Book Antiqua" w:hAnsi="Book Antiqua"/>
          <w:color w:val="2F5496" w:themeColor="accent5" w:themeShade="BF"/>
          <w:sz w:val="24"/>
          <w:szCs w:val="24"/>
        </w:rPr>
      </w:pPr>
    </w:p>
    <w:p w14:paraId="674DFB5A" w14:textId="69247288" w:rsidR="00F15B85" w:rsidRDefault="00F15B85" w:rsidP="00531BCD">
      <w:pPr>
        <w:spacing w:after="0" w:line="240" w:lineRule="auto"/>
        <w:rPr>
          <w:rFonts w:ascii="Book Antiqua" w:hAnsi="Book Antiqua"/>
          <w:color w:val="2F5496" w:themeColor="accent5" w:themeShade="BF"/>
          <w:sz w:val="24"/>
          <w:szCs w:val="24"/>
        </w:rPr>
      </w:pPr>
      <w:r>
        <w:rPr>
          <w:rFonts w:ascii="Book Antiqua" w:hAnsi="Book Antiqua"/>
          <w:color w:val="2F5496" w:themeColor="accent5" w:themeShade="BF"/>
          <w:sz w:val="24"/>
          <w:szCs w:val="24"/>
        </w:rPr>
        <w:tab/>
      </w:r>
      <w:r>
        <w:rPr>
          <w:rFonts w:ascii="Book Antiqua" w:hAnsi="Book Antiqua"/>
          <w:color w:val="2F5496" w:themeColor="accent5" w:themeShade="BF"/>
          <w:sz w:val="24"/>
          <w:szCs w:val="24"/>
        </w:rPr>
        <w:tab/>
      </w:r>
      <w:r>
        <w:rPr>
          <w:rFonts w:ascii="Book Antiqua" w:hAnsi="Book Antiqua"/>
          <w:b/>
          <w:color w:val="2F5496" w:themeColor="accent5" w:themeShade="BF"/>
          <w:sz w:val="24"/>
          <w:szCs w:val="24"/>
        </w:rPr>
        <w:t>I</w:t>
      </w:r>
      <w:r>
        <w:rPr>
          <w:rFonts w:ascii="Book Antiqua" w:hAnsi="Book Antiqua"/>
          <w:color w:val="2F5496" w:themeColor="accent5" w:themeShade="BF"/>
          <w:sz w:val="24"/>
          <w:szCs w:val="24"/>
        </w:rPr>
        <w:t>n an environment where political news seem</w:t>
      </w:r>
      <w:r w:rsidR="00A91D91">
        <w:rPr>
          <w:rFonts w:ascii="Book Antiqua" w:hAnsi="Book Antiqua"/>
          <w:color w:val="2F5496" w:themeColor="accent5" w:themeShade="BF"/>
          <w:sz w:val="24"/>
          <w:szCs w:val="24"/>
        </w:rPr>
        <w:t>s</w:t>
      </w:r>
      <w:r>
        <w:rPr>
          <w:rFonts w:ascii="Book Antiqua" w:hAnsi="Book Antiqua"/>
          <w:color w:val="2F5496" w:themeColor="accent5" w:themeShade="BF"/>
          <w:sz w:val="24"/>
          <w:szCs w:val="24"/>
        </w:rPr>
        <w:t xml:space="preserve"> to </w:t>
      </w:r>
      <w:r w:rsidR="00A91D91">
        <w:rPr>
          <w:rFonts w:ascii="Book Antiqua" w:hAnsi="Book Antiqua"/>
          <w:color w:val="2F5496" w:themeColor="accent5" w:themeShade="BF"/>
          <w:sz w:val="24"/>
          <w:szCs w:val="24"/>
        </w:rPr>
        <w:t xml:space="preserve">cover most of the </w:t>
      </w:r>
      <w:r>
        <w:rPr>
          <w:rFonts w:ascii="Book Antiqua" w:hAnsi="Book Antiqua"/>
          <w:color w:val="2F5496" w:themeColor="accent5" w:themeShade="BF"/>
          <w:sz w:val="24"/>
          <w:szCs w:val="24"/>
        </w:rPr>
        <w:t xml:space="preserve">headlines, we hope you gain a deeper </w:t>
      </w:r>
      <w:r w:rsidR="00A93E23">
        <w:rPr>
          <w:rFonts w:ascii="Book Antiqua" w:hAnsi="Book Antiqua"/>
          <w:color w:val="2F5496" w:themeColor="accent5" w:themeShade="BF"/>
          <w:sz w:val="24"/>
          <w:szCs w:val="24"/>
        </w:rPr>
        <w:t>understanding</w:t>
      </w:r>
      <w:r w:rsidR="00A91D91">
        <w:rPr>
          <w:rFonts w:ascii="Book Antiqua" w:hAnsi="Book Antiqua"/>
          <w:color w:val="2F5496" w:themeColor="accent5" w:themeShade="BF"/>
          <w:sz w:val="24"/>
          <w:szCs w:val="24"/>
        </w:rPr>
        <w:t xml:space="preserve"> </w:t>
      </w:r>
      <w:r w:rsidR="00A93E23">
        <w:rPr>
          <w:rFonts w:ascii="Book Antiqua" w:hAnsi="Book Antiqua"/>
          <w:color w:val="2F5496" w:themeColor="accent5" w:themeShade="BF"/>
          <w:sz w:val="24"/>
          <w:szCs w:val="24"/>
        </w:rPr>
        <w:t xml:space="preserve">of </w:t>
      </w:r>
      <w:r>
        <w:rPr>
          <w:rFonts w:ascii="Book Antiqua" w:hAnsi="Book Antiqua"/>
          <w:color w:val="2F5496" w:themeColor="accent5" w:themeShade="BF"/>
          <w:sz w:val="24"/>
          <w:szCs w:val="24"/>
        </w:rPr>
        <w:t xml:space="preserve">VZD Capital Management’s </w:t>
      </w:r>
      <w:r w:rsidR="00A93E23">
        <w:rPr>
          <w:rFonts w:ascii="Book Antiqua" w:hAnsi="Book Antiqua"/>
          <w:color w:val="2F5496" w:themeColor="accent5" w:themeShade="BF"/>
          <w:sz w:val="24"/>
          <w:szCs w:val="24"/>
        </w:rPr>
        <w:t>investment philosophy, using the</w:t>
      </w:r>
      <w:r>
        <w:rPr>
          <w:rFonts w:ascii="Book Antiqua" w:hAnsi="Book Antiqua"/>
          <w:color w:val="2F5496" w:themeColor="accent5" w:themeShade="BF"/>
          <w:sz w:val="24"/>
          <w:szCs w:val="24"/>
        </w:rPr>
        <w:t xml:space="preserve"> value of the company </w:t>
      </w:r>
      <w:r w:rsidR="00A93E23">
        <w:rPr>
          <w:rFonts w:ascii="Book Antiqua" w:hAnsi="Book Antiqua"/>
          <w:color w:val="2F5496" w:themeColor="accent5" w:themeShade="BF"/>
          <w:sz w:val="24"/>
          <w:szCs w:val="24"/>
        </w:rPr>
        <w:t xml:space="preserve">and current market dynamics </w:t>
      </w:r>
      <w:r w:rsidR="00ED4283">
        <w:rPr>
          <w:rFonts w:ascii="Book Antiqua" w:hAnsi="Book Antiqua"/>
          <w:color w:val="2F5496" w:themeColor="accent5" w:themeShade="BF"/>
          <w:sz w:val="24"/>
          <w:szCs w:val="24"/>
        </w:rPr>
        <w:t xml:space="preserve">to </w:t>
      </w:r>
      <w:bookmarkStart w:id="0" w:name="_GoBack"/>
      <w:bookmarkEnd w:id="0"/>
      <w:r>
        <w:rPr>
          <w:rFonts w:ascii="Book Antiqua" w:hAnsi="Book Antiqua"/>
          <w:color w:val="2F5496" w:themeColor="accent5" w:themeShade="BF"/>
          <w:sz w:val="24"/>
          <w:szCs w:val="24"/>
        </w:rPr>
        <w:t>guide our investment decisions.</w:t>
      </w:r>
      <w:r w:rsidR="004B289C">
        <w:rPr>
          <w:rFonts w:ascii="Book Antiqua" w:hAnsi="Book Antiqua"/>
          <w:color w:val="2F5496" w:themeColor="accent5" w:themeShade="BF"/>
          <w:sz w:val="24"/>
          <w:szCs w:val="24"/>
        </w:rPr>
        <w:t xml:space="preserve">  Our job is not only to attempt to separate fact from fiction but</w:t>
      </w:r>
      <w:r w:rsidR="00A93E23">
        <w:rPr>
          <w:rFonts w:ascii="Book Antiqua" w:hAnsi="Book Antiqua"/>
          <w:color w:val="2F5496" w:themeColor="accent5" w:themeShade="BF"/>
          <w:sz w:val="24"/>
          <w:szCs w:val="24"/>
        </w:rPr>
        <w:t>,</w:t>
      </w:r>
      <w:r w:rsidR="004B289C">
        <w:rPr>
          <w:rFonts w:ascii="Book Antiqua" w:hAnsi="Book Antiqua"/>
          <w:color w:val="2F5496" w:themeColor="accent5" w:themeShade="BF"/>
          <w:sz w:val="24"/>
          <w:szCs w:val="24"/>
        </w:rPr>
        <w:t xml:space="preserve"> even more important</w:t>
      </w:r>
      <w:r w:rsidR="00A93E23">
        <w:rPr>
          <w:rFonts w:ascii="Book Antiqua" w:hAnsi="Book Antiqua"/>
          <w:color w:val="2F5496" w:themeColor="accent5" w:themeShade="BF"/>
          <w:sz w:val="24"/>
          <w:szCs w:val="24"/>
        </w:rPr>
        <w:t>ly</w:t>
      </w:r>
      <w:r w:rsidR="004B289C">
        <w:rPr>
          <w:rFonts w:ascii="Book Antiqua" w:hAnsi="Book Antiqua"/>
          <w:color w:val="2F5496" w:themeColor="accent5" w:themeShade="BF"/>
          <w:sz w:val="24"/>
          <w:szCs w:val="24"/>
        </w:rPr>
        <w:t xml:space="preserve">, to remain acutely aware of the elements that drive long-term value creation. </w:t>
      </w:r>
      <w:r w:rsidR="009B38AA">
        <w:rPr>
          <w:rFonts w:ascii="Book Antiqua" w:hAnsi="Book Antiqua"/>
          <w:color w:val="2F5496" w:themeColor="accent5" w:themeShade="BF"/>
          <w:sz w:val="24"/>
          <w:szCs w:val="24"/>
        </w:rPr>
        <w:t xml:space="preserve">Even though we are moving in a new direction, </w:t>
      </w:r>
      <w:r w:rsidR="00BF0951">
        <w:rPr>
          <w:rFonts w:ascii="Book Antiqua" w:hAnsi="Book Antiqua"/>
          <w:color w:val="2F5496" w:themeColor="accent5" w:themeShade="BF"/>
          <w:sz w:val="24"/>
          <w:szCs w:val="24"/>
        </w:rPr>
        <w:t xml:space="preserve">we still </w:t>
      </w:r>
      <w:r w:rsidR="009B38AA">
        <w:rPr>
          <w:rFonts w:ascii="Book Antiqua" w:hAnsi="Book Antiqua"/>
          <w:color w:val="2F5496" w:themeColor="accent5" w:themeShade="BF"/>
          <w:sz w:val="24"/>
          <w:szCs w:val="24"/>
        </w:rPr>
        <w:t xml:space="preserve">evaluate companies </w:t>
      </w:r>
      <w:r w:rsidR="00BF0951">
        <w:rPr>
          <w:rFonts w:ascii="Book Antiqua" w:hAnsi="Book Antiqua"/>
          <w:color w:val="2F5496" w:themeColor="accent5" w:themeShade="BF"/>
          <w:sz w:val="24"/>
          <w:szCs w:val="24"/>
        </w:rPr>
        <w:t>on</w:t>
      </w:r>
      <w:r w:rsidR="00BF0951">
        <w:rPr>
          <w:rFonts w:ascii="Book Antiqua" w:hAnsi="Book Antiqua"/>
          <w:color w:val="2F5496" w:themeColor="accent5" w:themeShade="BF"/>
          <w:sz w:val="24"/>
          <w:szCs w:val="24"/>
        </w:rPr>
        <w:t xml:space="preserve"> </w:t>
      </w:r>
      <w:r w:rsidR="009B38AA">
        <w:rPr>
          <w:rFonts w:ascii="Book Antiqua" w:hAnsi="Book Antiqua"/>
          <w:color w:val="2F5496" w:themeColor="accent5" w:themeShade="BF"/>
          <w:sz w:val="24"/>
          <w:szCs w:val="24"/>
        </w:rPr>
        <w:t>their fundamental</w:t>
      </w:r>
      <w:r w:rsidR="00BF0951">
        <w:rPr>
          <w:rFonts w:ascii="Book Antiqua" w:hAnsi="Book Antiqua"/>
          <w:color w:val="2F5496" w:themeColor="accent5" w:themeShade="BF"/>
          <w:sz w:val="24"/>
          <w:szCs w:val="24"/>
        </w:rPr>
        <w:t>s and their</w:t>
      </w:r>
      <w:r w:rsidR="009B38AA">
        <w:rPr>
          <w:rFonts w:ascii="Book Antiqua" w:hAnsi="Book Antiqua"/>
          <w:color w:val="2F5496" w:themeColor="accent5" w:themeShade="BF"/>
          <w:sz w:val="24"/>
          <w:szCs w:val="24"/>
        </w:rPr>
        <w:t xml:space="preserve"> institutional ownership</w:t>
      </w:r>
      <w:r w:rsidR="00BF0951">
        <w:rPr>
          <w:rFonts w:ascii="Book Antiqua" w:hAnsi="Book Antiqua"/>
          <w:color w:val="2F5496" w:themeColor="accent5" w:themeShade="BF"/>
          <w:sz w:val="24"/>
          <w:szCs w:val="24"/>
        </w:rPr>
        <w:t>, among other economic</w:t>
      </w:r>
      <w:r w:rsidR="00370CD1">
        <w:rPr>
          <w:rFonts w:ascii="Book Antiqua" w:hAnsi="Book Antiqua"/>
          <w:color w:val="2F5496" w:themeColor="accent5" w:themeShade="BF"/>
          <w:sz w:val="24"/>
          <w:szCs w:val="24"/>
        </w:rPr>
        <w:t xml:space="preserve"> factors,</w:t>
      </w:r>
      <w:r w:rsidR="00BF0951">
        <w:rPr>
          <w:rFonts w:ascii="Book Antiqua" w:hAnsi="Book Antiqua"/>
          <w:color w:val="2F5496" w:themeColor="accent5" w:themeShade="BF"/>
          <w:sz w:val="24"/>
          <w:szCs w:val="24"/>
        </w:rPr>
        <w:t xml:space="preserve"> and</w:t>
      </w:r>
      <w:r w:rsidR="00370CD1">
        <w:rPr>
          <w:rFonts w:ascii="Book Antiqua" w:hAnsi="Book Antiqua"/>
          <w:color w:val="2F5496" w:themeColor="accent5" w:themeShade="BF"/>
          <w:sz w:val="24"/>
          <w:szCs w:val="24"/>
        </w:rPr>
        <w:t xml:space="preserve"> our commitment to our clients is unchanged</w:t>
      </w:r>
      <w:r w:rsidR="00BF0951">
        <w:rPr>
          <w:rFonts w:ascii="Book Antiqua" w:hAnsi="Book Antiqua"/>
          <w:color w:val="2F5496" w:themeColor="accent5" w:themeShade="BF"/>
          <w:sz w:val="24"/>
          <w:szCs w:val="24"/>
        </w:rPr>
        <w:t>.</w:t>
      </w:r>
      <w:r w:rsidR="00370CD1">
        <w:rPr>
          <w:rFonts w:ascii="Book Antiqua" w:hAnsi="Book Antiqua"/>
          <w:color w:val="2F5496" w:themeColor="accent5" w:themeShade="BF"/>
          <w:sz w:val="24"/>
          <w:szCs w:val="24"/>
        </w:rPr>
        <w:t xml:space="preserve"> </w:t>
      </w:r>
      <w:r w:rsidR="00BF0951">
        <w:rPr>
          <w:rFonts w:ascii="Book Antiqua" w:hAnsi="Book Antiqua"/>
          <w:color w:val="2F5496" w:themeColor="accent5" w:themeShade="BF"/>
          <w:sz w:val="24"/>
          <w:szCs w:val="24"/>
        </w:rPr>
        <w:t>We</w:t>
      </w:r>
      <w:r w:rsidR="00370CD1">
        <w:rPr>
          <w:rFonts w:ascii="Book Antiqua" w:hAnsi="Book Antiqua"/>
          <w:color w:val="2F5496" w:themeColor="accent5" w:themeShade="BF"/>
          <w:sz w:val="24"/>
          <w:szCs w:val="24"/>
        </w:rPr>
        <w:t xml:space="preserve"> build portfolios, company by company, which have the potential to provide competitive returns – one client at a time.  We appreciate the trust and confidence you have placed in us.</w:t>
      </w:r>
    </w:p>
    <w:p w14:paraId="35B09FE9" w14:textId="77777777" w:rsidR="00370CD1" w:rsidRDefault="00370CD1" w:rsidP="00531BCD">
      <w:pPr>
        <w:spacing w:after="0" w:line="240" w:lineRule="auto"/>
        <w:rPr>
          <w:rFonts w:ascii="Book Antiqua" w:hAnsi="Book Antiqua"/>
          <w:color w:val="2F5496" w:themeColor="accent5" w:themeShade="BF"/>
          <w:sz w:val="24"/>
          <w:szCs w:val="24"/>
        </w:rPr>
      </w:pPr>
    </w:p>
    <w:p w14:paraId="53F37CEB" w14:textId="77777777" w:rsidR="00370CD1" w:rsidRDefault="00370CD1" w:rsidP="00531BCD">
      <w:pPr>
        <w:spacing w:after="0" w:line="240" w:lineRule="auto"/>
        <w:rPr>
          <w:rFonts w:ascii="Book Antiqua" w:hAnsi="Book Antiqua"/>
          <w:color w:val="2F5496" w:themeColor="accent5" w:themeShade="BF"/>
          <w:sz w:val="24"/>
          <w:szCs w:val="24"/>
        </w:rPr>
      </w:pPr>
      <w:r>
        <w:rPr>
          <w:rFonts w:ascii="Book Antiqua" w:hAnsi="Book Antiqua"/>
          <w:color w:val="2F5496" w:themeColor="accent5" w:themeShade="BF"/>
          <w:sz w:val="24"/>
          <w:szCs w:val="24"/>
        </w:rPr>
        <w:tab/>
      </w:r>
      <w:r>
        <w:rPr>
          <w:rFonts w:ascii="Book Antiqua" w:hAnsi="Book Antiqua"/>
          <w:color w:val="2F5496" w:themeColor="accent5" w:themeShade="BF"/>
          <w:sz w:val="24"/>
          <w:szCs w:val="24"/>
        </w:rPr>
        <w:tab/>
      </w:r>
      <w:r>
        <w:rPr>
          <w:rFonts w:ascii="Book Antiqua" w:hAnsi="Book Antiqua"/>
          <w:b/>
          <w:color w:val="2F5496" w:themeColor="accent5" w:themeShade="BF"/>
          <w:sz w:val="24"/>
          <w:szCs w:val="24"/>
        </w:rPr>
        <w:t>C</w:t>
      </w:r>
      <w:r>
        <w:rPr>
          <w:rFonts w:ascii="Book Antiqua" w:hAnsi="Book Antiqua"/>
          <w:color w:val="2F5496" w:themeColor="accent5" w:themeShade="BF"/>
          <w:sz w:val="24"/>
          <w:szCs w:val="24"/>
        </w:rPr>
        <w:t>ontinued success and blessings – always!</w:t>
      </w:r>
      <w:r w:rsidR="00011AA6">
        <w:rPr>
          <w:rFonts w:ascii="Book Antiqua" w:hAnsi="Book Antiqua"/>
          <w:color w:val="2F5496" w:themeColor="accent5" w:themeShade="BF"/>
          <w:sz w:val="24"/>
          <w:szCs w:val="24"/>
        </w:rPr>
        <w:t xml:space="preserve">    </w:t>
      </w:r>
    </w:p>
    <w:p w14:paraId="3F0C23F4" w14:textId="77777777" w:rsidR="00370CD1" w:rsidRDefault="00370CD1" w:rsidP="00531BCD">
      <w:pPr>
        <w:spacing w:after="0" w:line="240" w:lineRule="auto"/>
        <w:rPr>
          <w:rFonts w:ascii="Book Antiqua" w:hAnsi="Book Antiqua"/>
          <w:color w:val="2F5496" w:themeColor="accent5" w:themeShade="BF"/>
          <w:sz w:val="24"/>
          <w:szCs w:val="24"/>
        </w:rPr>
      </w:pPr>
    </w:p>
    <w:p w14:paraId="4FCC26A6" w14:textId="77777777" w:rsidR="00370CD1" w:rsidRPr="002F6F47" w:rsidRDefault="00370CD1" w:rsidP="00531BCD">
      <w:pPr>
        <w:spacing w:after="0" w:line="240" w:lineRule="auto"/>
        <w:rPr>
          <w:rFonts w:ascii="Book Antiqua" w:hAnsi="Book Antiqua"/>
          <w:color w:val="2F5496" w:themeColor="accent5" w:themeShade="BF"/>
          <w:sz w:val="24"/>
          <w:szCs w:val="24"/>
        </w:rPr>
      </w:pPr>
    </w:p>
    <w:p w14:paraId="65F3946E" w14:textId="77777777" w:rsidR="009A2A5A" w:rsidRDefault="00011AA6" w:rsidP="00531BCD">
      <w:pPr>
        <w:spacing w:after="0" w:line="240" w:lineRule="auto"/>
        <w:rPr>
          <w:rFonts w:ascii="Book Antiqua" w:hAnsi="Book Antiqua"/>
          <w:color w:val="2F5496" w:themeColor="accent5" w:themeShade="BF"/>
          <w:sz w:val="24"/>
          <w:szCs w:val="24"/>
        </w:rPr>
      </w:pPr>
      <w:r>
        <w:rPr>
          <w:rFonts w:ascii="Book Antiqua" w:hAnsi="Book Antiqua"/>
          <w:color w:val="2F5496" w:themeColor="accent5" w:themeShade="BF"/>
          <w:sz w:val="24"/>
          <w:szCs w:val="24"/>
        </w:rPr>
        <w:t>Respectfully,</w:t>
      </w:r>
    </w:p>
    <w:p w14:paraId="4C922FE7" w14:textId="77777777" w:rsidR="00011AA6" w:rsidRDefault="00011AA6" w:rsidP="00011AA6">
      <w:pPr>
        <w:spacing w:after="0" w:line="240" w:lineRule="auto"/>
        <w:rPr>
          <w:rFonts w:ascii="Book Antiqua" w:hAnsi="Book Antiqua"/>
          <w:color w:val="2F5496" w:themeColor="accent5" w:themeShade="BF"/>
          <w:sz w:val="24"/>
          <w:szCs w:val="24"/>
        </w:rPr>
      </w:pPr>
      <w:r>
        <w:rPr>
          <w:rFonts w:ascii="Book Antiqua" w:hAnsi="Book Antiqua"/>
          <w:color w:val="2F5496" w:themeColor="accent5" w:themeShade="BF"/>
          <w:sz w:val="24"/>
          <w:szCs w:val="24"/>
        </w:rPr>
        <w:t>Ethel J. Davis &amp; Associates</w:t>
      </w:r>
    </w:p>
    <w:p w14:paraId="1F4498FF" w14:textId="77777777" w:rsidR="00011AA6" w:rsidRDefault="00011AA6" w:rsidP="00011AA6">
      <w:pPr>
        <w:spacing w:after="0" w:line="240" w:lineRule="auto"/>
        <w:rPr>
          <w:rFonts w:ascii="Book Antiqua" w:hAnsi="Book Antiqua"/>
          <w:color w:val="2F5496" w:themeColor="accent5" w:themeShade="BF"/>
          <w:sz w:val="24"/>
          <w:szCs w:val="24"/>
        </w:rPr>
      </w:pPr>
      <w:r>
        <w:rPr>
          <w:rFonts w:ascii="Book Antiqua" w:hAnsi="Book Antiqua"/>
          <w:color w:val="2F5496" w:themeColor="accent5" w:themeShade="BF"/>
          <w:sz w:val="24"/>
          <w:szCs w:val="24"/>
        </w:rPr>
        <w:t>CEO | Portfolio Manager</w:t>
      </w:r>
    </w:p>
    <w:p w14:paraId="25AE2D94" w14:textId="77777777" w:rsidR="00011AA6" w:rsidRDefault="00011AA6" w:rsidP="00011AA6">
      <w:pPr>
        <w:spacing w:after="0" w:line="240" w:lineRule="auto"/>
        <w:rPr>
          <w:rFonts w:ascii="Book Antiqua" w:hAnsi="Book Antiqua"/>
          <w:color w:val="2F5496" w:themeColor="accent5" w:themeShade="BF"/>
          <w:sz w:val="24"/>
          <w:szCs w:val="24"/>
        </w:rPr>
      </w:pPr>
    </w:p>
    <w:p w14:paraId="2617506C" w14:textId="77777777" w:rsidR="00011AA6" w:rsidRDefault="00011AA6" w:rsidP="00011AA6">
      <w:pPr>
        <w:spacing w:after="0" w:line="240" w:lineRule="auto"/>
        <w:rPr>
          <w:rFonts w:ascii="Book Antiqua" w:hAnsi="Book Antiqua"/>
          <w:color w:val="2F5496" w:themeColor="accent5" w:themeShade="BF"/>
          <w:sz w:val="24"/>
          <w:szCs w:val="24"/>
        </w:rPr>
      </w:pPr>
    </w:p>
    <w:p w14:paraId="677507EA" w14:textId="77777777" w:rsidR="00011AA6" w:rsidRDefault="00011AA6" w:rsidP="00011AA6">
      <w:pPr>
        <w:spacing w:after="0" w:line="240" w:lineRule="auto"/>
        <w:rPr>
          <w:rFonts w:ascii="Book Antiqua" w:hAnsi="Book Antiqua"/>
          <w:color w:val="2F5496" w:themeColor="accent5" w:themeShade="BF"/>
          <w:sz w:val="24"/>
          <w:szCs w:val="24"/>
        </w:rPr>
      </w:pPr>
    </w:p>
    <w:p w14:paraId="0FBD7D31" w14:textId="77777777" w:rsidR="00011AA6" w:rsidRDefault="00011AA6" w:rsidP="00011AA6">
      <w:pPr>
        <w:spacing w:after="0" w:line="240" w:lineRule="auto"/>
        <w:rPr>
          <w:rFonts w:ascii="Book Antiqua" w:hAnsi="Book Antiqua"/>
          <w:color w:val="2F5496" w:themeColor="accent5" w:themeShade="BF"/>
          <w:sz w:val="24"/>
          <w:szCs w:val="24"/>
        </w:rPr>
      </w:pPr>
    </w:p>
    <w:p w14:paraId="73788AD4" w14:textId="77777777" w:rsidR="00011AA6" w:rsidRDefault="00011AA6" w:rsidP="00011AA6">
      <w:pPr>
        <w:spacing w:after="0" w:line="240" w:lineRule="auto"/>
        <w:rPr>
          <w:rFonts w:ascii="Book Antiqua" w:hAnsi="Book Antiqua"/>
          <w:color w:val="2F5496" w:themeColor="accent5" w:themeShade="BF"/>
          <w:sz w:val="24"/>
          <w:szCs w:val="24"/>
        </w:rPr>
      </w:pPr>
      <w:r>
        <w:rPr>
          <w:rFonts w:ascii="Book Antiqua" w:hAnsi="Book Antiqua"/>
          <w:b/>
          <w:i/>
          <w:color w:val="2F5496" w:themeColor="accent5" w:themeShade="BF"/>
          <w:sz w:val="18"/>
          <w:szCs w:val="18"/>
        </w:rPr>
        <w:t xml:space="preserve">Past performance is not guarantee of future results.  No investment strategy can assure a profit or protect against loss.  </w:t>
      </w:r>
    </w:p>
    <w:p w14:paraId="7272D289" w14:textId="77777777" w:rsidR="00071DDF" w:rsidRPr="00071DDF" w:rsidRDefault="009A2A5A" w:rsidP="00531BCD">
      <w:pPr>
        <w:spacing w:after="0" w:line="240" w:lineRule="auto"/>
        <w:rPr>
          <w:rFonts w:ascii="Book Antiqua" w:hAnsi="Book Antiqua"/>
          <w:color w:val="2F5496" w:themeColor="accent5" w:themeShade="BF"/>
          <w:sz w:val="24"/>
          <w:szCs w:val="24"/>
        </w:rPr>
      </w:pPr>
      <w:r>
        <w:rPr>
          <w:rFonts w:ascii="Book Antiqua" w:hAnsi="Book Antiqua"/>
          <w:color w:val="2F5496" w:themeColor="accent5" w:themeShade="BF"/>
          <w:sz w:val="24"/>
          <w:szCs w:val="24"/>
        </w:rPr>
        <w:tab/>
      </w:r>
      <w:r>
        <w:rPr>
          <w:rFonts w:ascii="Book Antiqua" w:hAnsi="Book Antiqua"/>
          <w:color w:val="2F5496" w:themeColor="accent5" w:themeShade="BF"/>
          <w:sz w:val="24"/>
          <w:szCs w:val="24"/>
        </w:rPr>
        <w:tab/>
      </w:r>
      <w:r w:rsidR="008B2B75">
        <w:rPr>
          <w:rFonts w:ascii="Book Antiqua" w:hAnsi="Book Antiqua"/>
          <w:color w:val="2F5496" w:themeColor="accent5" w:themeShade="BF"/>
          <w:sz w:val="24"/>
          <w:szCs w:val="24"/>
        </w:rPr>
        <w:t xml:space="preserve">  </w:t>
      </w:r>
    </w:p>
    <w:p w14:paraId="3A03C4C9" w14:textId="77777777" w:rsidR="00531BCD" w:rsidRDefault="00605569" w:rsidP="00531BCD">
      <w:pPr>
        <w:spacing w:after="0" w:line="240" w:lineRule="auto"/>
        <w:rPr>
          <w:rFonts w:ascii="Book Antiqua" w:hAnsi="Book Antiqua"/>
          <w:b/>
          <w:color w:val="2F5496" w:themeColor="accent5" w:themeShade="BF"/>
        </w:rPr>
      </w:pPr>
      <w:r>
        <w:rPr>
          <w:rFonts w:ascii="Book Antiqua" w:hAnsi="Book Antiqua"/>
          <w:b/>
          <w:color w:val="2F5496" w:themeColor="accent5" w:themeShade="BF"/>
        </w:rPr>
        <w:tab/>
      </w:r>
    </w:p>
    <w:p w14:paraId="3DA125F7" w14:textId="77777777" w:rsidR="00605569" w:rsidRDefault="00605569" w:rsidP="00531BCD">
      <w:pPr>
        <w:spacing w:after="0" w:line="240" w:lineRule="auto"/>
        <w:rPr>
          <w:rFonts w:ascii="Book Antiqua" w:hAnsi="Book Antiqua"/>
          <w:b/>
          <w:color w:val="2F5496" w:themeColor="accent5" w:themeShade="BF"/>
        </w:rPr>
      </w:pPr>
    </w:p>
    <w:p w14:paraId="6A3A517D" w14:textId="77777777" w:rsidR="00531BCD" w:rsidRPr="00531BCD" w:rsidRDefault="00531BCD" w:rsidP="00531BCD">
      <w:pPr>
        <w:spacing w:after="0" w:line="240" w:lineRule="auto"/>
        <w:rPr>
          <w:rFonts w:ascii="Book Antiqua" w:hAnsi="Book Antiqua"/>
          <w:b/>
          <w:color w:val="2F5496" w:themeColor="accent5" w:themeShade="BF"/>
        </w:rPr>
      </w:pPr>
    </w:p>
    <w:p w14:paraId="5A5523AA" w14:textId="77777777" w:rsidR="00531BCD" w:rsidRDefault="00531BCD" w:rsidP="00531BCD">
      <w:pPr>
        <w:jc w:val="center"/>
      </w:pPr>
    </w:p>
    <w:sectPr w:rsidR="0053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386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D"/>
    <w:rsid w:val="00011AA6"/>
    <w:rsid w:val="00071DDF"/>
    <w:rsid w:val="000866F9"/>
    <w:rsid w:val="00087CF5"/>
    <w:rsid w:val="00106BD8"/>
    <w:rsid w:val="002A17E2"/>
    <w:rsid w:val="002F6F47"/>
    <w:rsid w:val="00370CD1"/>
    <w:rsid w:val="0038487A"/>
    <w:rsid w:val="003B3B40"/>
    <w:rsid w:val="003D4419"/>
    <w:rsid w:val="0047522D"/>
    <w:rsid w:val="004B289C"/>
    <w:rsid w:val="00531BCD"/>
    <w:rsid w:val="00605569"/>
    <w:rsid w:val="006866F5"/>
    <w:rsid w:val="007836E2"/>
    <w:rsid w:val="00792015"/>
    <w:rsid w:val="007E44A4"/>
    <w:rsid w:val="007F4AE7"/>
    <w:rsid w:val="008B2B75"/>
    <w:rsid w:val="009577D0"/>
    <w:rsid w:val="00964E58"/>
    <w:rsid w:val="00994BAD"/>
    <w:rsid w:val="009A2A5A"/>
    <w:rsid w:val="009B38AA"/>
    <w:rsid w:val="00A74EEF"/>
    <w:rsid w:val="00A91D91"/>
    <w:rsid w:val="00A93E23"/>
    <w:rsid w:val="00B3217A"/>
    <w:rsid w:val="00B45643"/>
    <w:rsid w:val="00B71195"/>
    <w:rsid w:val="00BF0951"/>
    <w:rsid w:val="00C25F82"/>
    <w:rsid w:val="00C35725"/>
    <w:rsid w:val="00CA3864"/>
    <w:rsid w:val="00CA3F6A"/>
    <w:rsid w:val="00CA4403"/>
    <w:rsid w:val="00D73DA1"/>
    <w:rsid w:val="00DE2AAA"/>
    <w:rsid w:val="00E03F1E"/>
    <w:rsid w:val="00E378E2"/>
    <w:rsid w:val="00E645DC"/>
    <w:rsid w:val="00ED4283"/>
    <w:rsid w:val="00F15B85"/>
    <w:rsid w:val="00F245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9A87"/>
  <w15:chartTrackingRefBased/>
  <w15:docId w15:val="{05098A53-8BB4-4DF4-9D5C-1567707B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419"/>
    <w:rPr>
      <w:rFonts w:ascii="Times New Roman" w:hAnsi="Times New Roman" w:cs="Times New Roman"/>
      <w:sz w:val="18"/>
      <w:szCs w:val="18"/>
    </w:rPr>
  </w:style>
  <w:style w:type="paragraph" w:styleId="Revision">
    <w:name w:val="Revision"/>
    <w:hidden/>
    <w:uiPriority w:val="99"/>
    <w:semiHidden/>
    <w:rsid w:val="00CA3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9FC450-2E8F-8343-BE55-A452B3FE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Davis</dc:creator>
  <cp:keywords/>
  <dc:description/>
  <cp:lastModifiedBy>Alex Rausch</cp:lastModifiedBy>
  <cp:revision>3</cp:revision>
  <dcterms:created xsi:type="dcterms:W3CDTF">2017-04-12T21:42:00Z</dcterms:created>
  <dcterms:modified xsi:type="dcterms:W3CDTF">2017-04-12T21:43:00Z</dcterms:modified>
</cp:coreProperties>
</file>